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rFonts w:ascii="TH Sarabun New" w:hAnsi="TH Sarabun New" w:cs="TH Sarabun New"/>
          <w:b/>
          <w:sz w:val="40"/>
        </w:rPr>
        <w:t>ข้อมูลผลการดำเนินงานในเชิงสถิติ การตั้งจุดตรวจ จุดสกัด</w:t>
      </w:r>
    </w:p>
    <w:p>
      <w:pPr>
        <w:spacing w:before="0" w:after="40"/>
        <w:jc w:val="center"/>
      </w:pPr>
      <w:r>
        <w:rPr>
          <w:rFonts w:ascii="TH Sarabun New" w:hAnsi="TH Sarabun New" w:cs="TH Sarabun New"/>
          <w:b/>
          <w:sz w:val="40"/>
        </w:rPr>
        <w:t>ประจำปีงบประมาณ พ.ศ. 2569</w:t>
      </w:r>
    </w:p>
    <w:p>
      <w:pPr>
        <w:spacing w:before="0" w:after="240"/>
        <w:jc w:val="center"/>
      </w:pPr>
      <w:r>
        <w:rPr>
          <w:rFonts w:ascii="TH Sarabun New" w:hAnsi="TH Sarabun New" w:cs="TH Sarabun New"/>
          <w:b/>
          <w:sz w:val="44"/>
        </w:rPr>
        <w:t>สถานีตำรวจภูธรหนองขาม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296"/>
        <w:gridCol w:w="1296"/>
        <w:gridCol w:w="1296"/>
        <w:gridCol w:w="1296"/>
        <w:gridCol w:w="1296"/>
        <w:gridCol w:w="1296"/>
        <w:gridCol w:w="1296"/>
      </w:tblGrid>
      <w:tr>
        <w:tc>
          <w:tcPr>
            <w:tcW w:type="dxa" w:w="1417"/>
            <w:gridSpan w:val="7"/>
            <w:shd w:val="clear" w:color="auto" w:fill="BDD7E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6"/>
              </w:rPr>
              <w:t>ผลการดำเนินงานในการตั้งจุดตรวจ จุดสกัด</w:t>
            </w:r>
          </w:p>
        </w:tc>
      </w:tr>
      <w:tr>
        <w:tc>
          <w:tcPr>
            <w:tcW w:type="dxa" w:w="1701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เดือน/ปี</w:t>
            </w:r>
          </w:p>
        </w:tc>
        <w:tc>
          <w:tcPr>
            <w:tcW w:type="dxa" w:w="1134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จำนวนตั้งจุด</w:t>
            </w:r>
          </w:p>
        </w:tc>
        <w:tc>
          <w:tcPr>
            <w:tcW w:type="dxa" w:w="158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จำนวนการเรียกตรวจ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  <w:tc>
          <w:tcPr>
            <w:tcW w:type="dxa" w:w="141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พบกระทำความผิด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  <w:tc>
          <w:tcPr>
            <w:tcW w:type="dxa" w:w="158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จำนวนออกใบสั่ง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เปรียบเทียบปรับ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  <w:tc>
          <w:tcPr>
            <w:tcW w:type="dxa" w:w="141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ไม่พบการกระทำผิด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  <w:tc>
          <w:tcPr>
            <w:tcW w:type="dxa" w:w="141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ว่ากล่าว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ตักเตือน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</w:tr>
      <w:tr>
        <w:tc>
          <w:tcPr>
            <w:tcW w:type="dxa" w:w="170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ต.ค. 2568</w:t>
            </w:r>
          </w:p>
        </w:tc>
        <w:tc>
          <w:tcPr>
            <w:tcW w:type="dxa" w:w="11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60</w:t>
            </w:r>
          </w:p>
        </w:tc>
        <w:tc>
          <w:tcPr>
            <w:tcW w:type="dxa" w:w="158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562</w:t>
            </w:r>
          </w:p>
        </w:tc>
        <w:tc>
          <w:tcPr>
            <w:tcW w:type="dxa" w:w="14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215</w:t>
            </w:r>
          </w:p>
        </w:tc>
        <w:tc>
          <w:tcPr>
            <w:tcW w:type="dxa" w:w="158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178</w:t>
            </w:r>
          </w:p>
        </w:tc>
        <w:tc>
          <w:tcPr>
            <w:tcW w:type="dxa" w:w="14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347</w:t>
            </w:r>
          </w:p>
        </w:tc>
        <w:tc>
          <w:tcPr>
            <w:tcW w:type="dxa" w:w="14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37</w:t>
            </w:r>
          </w:p>
        </w:tc>
      </w:tr>
      <w:tr>
        <w:tc>
          <w:tcPr>
            <w:tcW w:type="dxa" w:w="1701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รวม</w:t>
            </w:r>
          </w:p>
        </w:tc>
        <w:tc>
          <w:tcPr>
            <w:tcW w:type="dxa" w:w="1134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60</w:t>
            </w:r>
          </w:p>
        </w:tc>
        <w:tc>
          <w:tcPr>
            <w:tcW w:type="dxa" w:w="158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562</w:t>
            </w:r>
          </w:p>
        </w:tc>
        <w:tc>
          <w:tcPr>
            <w:tcW w:type="dxa" w:w="141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215</w:t>
            </w:r>
          </w:p>
        </w:tc>
        <w:tc>
          <w:tcPr>
            <w:tcW w:type="dxa" w:w="158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178</w:t>
            </w:r>
          </w:p>
        </w:tc>
        <w:tc>
          <w:tcPr>
            <w:tcW w:type="dxa" w:w="141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347</w:t>
            </w:r>
          </w:p>
        </w:tc>
        <w:tc>
          <w:tcPr>
            <w:tcW w:type="dxa" w:w="141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37</w:t>
            </w:r>
          </w:p>
        </w:tc>
      </w:tr>
    </w:tbl>
    <w:p>
      <w:pPr>
        <w:spacing w:before="240" w:after="40"/>
        <w:jc w:val="center"/>
      </w:pPr>
      <w:r>
        <w:rPr>
          <w:rFonts w:ascii="TH Sarabun New" w:hAnsi="TH Sarabun New" w:cs="TH Sarabun New"/>
          <w:b/>
          <w:color w:val="FF0000"/>
          <w:sz w:val="32"/>
        </w:rPr>
        <w:t>ผลการดำเนินงานในรอบ 6 เดือนแรกของปีงบประมาณ พ.ศ. 2569 (ตุลาคม 2568 - มีนาคม 2569)</w:t>
      </w:r>
    </w:p>
    <w:p>
      <w:pPr>
        <w:spacing w:before="0" w:after="0"/>
        <w:jc w:val="center"/>
      </w:pPr>
      <w:r>
        <w:rPr>
          <w:rFonts w:ascii="TH Sarabun New" w:hAnsi="TH Sarabun New" w:cs="TH Sarabun New"/>
          <w:b/>
          <w:color w:val="FF0000"/>
          <w:sz w:val="32"/>
        </w:rPr>
        <w:t>แยกรายเดือน และเผยแพร่เป็นประจำทุกเดือน</w:t>
      </w:r>
    </w:p>
    <w:p>
      <w:r>
        <w:br w:type="page"/>
      </w:r>
    </w:p>
    <w:p>
      <w:pPr>
        <w:spacing w:before="0" w:after="40"/>
        <w:jc w:val="center"/>
      </w:pPr>
      <w:r>
        <w:rPr>
          <w:rFonts w:ascii="TH Sarabun New" w:hAnsi="TH Sarabun New" w:cs="TH Sarabun New"/>
          <w:b/>
          <w:sz w:val="40"/>
        </w:rPr>
        <w:t>ข้อมูลผลการดำเนินงานในเชิงสถิติ การตั้งจุดตรวจ จุดสกัด</w:t>
      </w:r>
    </w:p>
    <w:p>
      <w:pPr>
        <w:spacing w:before="0" w:after="40"/>
        <w:jc w:val="center"/>
      </w:pPr>
      <w:r>
        <w:rPr>
          <w:rFonts w:ascii="TH Sarabun New" w:hAnsi="TH Sarabun New" w:cs="TH Sarabun New"/>
          <w:b/>
          <w:sz w:val="40"/>
        </w:rPr>
        <w:t>ประจำปีงบประมาณ พ.ศ. 2569</w:t>
      </w:r>
    </w:p>
    <w:p>
      <w:pPr>
        <w:spacing w:before="0" w:after="240"/>
        <w:jc w:val="center"/>
      </w:pPr>
      <w:r>
        <w:rPr>
          <w:rFonts w:ascii="TH Sarabun New" w:hAnsi="TH Sarabun New" w:cs="TH Sarabun New"/>
          <w:b/>
          <w:sz w:val="44"/>
        </w:rPr>
        <w:t>สถานีตำรวจภูธรหนองขาม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296"/>
        <w:gridCol w:w="1296"/>
        <w:gridCol w:w="1296"/>
        <w:gridCol w:w="1296"/>
        <w:gridCol w:w="1296"/>
        <w:gridCol w:w="1296"/>
        <w:gridCol w:w="1296"/>
      </w:tblGrid>
      <w:tr>
        <w:tc>
          <w:tcPr>
            <w:tcW w:type="dxa" w:w="1417"/>
            <w:gridSpan w:val="7"/>
            <w:shd w:val="clear" w:color="auto" w:fill="BDD7E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6"/>
              </w:rPr>
              <w:t>ผลการดำเนินงานในการตั้งจุดตรวจ จุดสกัด</w:t>
            </w:r>
          </w:p>
        </w:tc>
      </w:tr>
      <w:tr>
        <w:tc>
          <w:tcPr>
            <w:tcW w:type="dxa" w:w="1701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เดือน/ปี</w:t>
            </w:r>
          </w:p>
        </w:tc>
        <w:tc>
          <w:tcPr>
            <w:tcW w:type="dxa" w:w="1134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จำนวนตั้งจุด</w:t>
            </w:r>
          </w:p>
        </w:tc>
        <w:tc>
          <w:tcPr>
            <w:tcW w:type="dxa" w:w="158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จำนวนการเรียกตรวจ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  <w:tc>
          <w:tcPr>
            <w:tcW w:type="dxa" w:w="141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พบกระทำความผิด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  <w:tc>
          <w:tcPr>
            <w:tcW w:type="dxa" w:w="158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จำนวนออกใบสั่ง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เปรียบเทียบปรับ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  <w:tc>
          <w:tcPr>
            <w:tcW w:type="dxa" w:w="141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ไม่พบการกระทำผิด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  <w:tc>
          <w:tcPr>
            <w:tcW w:type="dxa" w:w="141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ว่ากล่าว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ตักเตือน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</w:tr>
      <w:tr>
        <w:tc>
          <w:tcPr>
            <w:tcW w:type="dxa" w:w="170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พ.ย. 2568</w:t>
            </w:r>
          </w:p>
        </w:tc>
        <w:tc>
          <w:tcPr>
            <w:tcW w:type="dxa" w:w="11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61</w:t>
            </w:r>
          </w:p>
        </w:tc>
        <w:tc>
          <w:tcPr>
            <w:tcW w:type="dxa" w:w="158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613</w:t>
            </w:r>
          </w:p>
        </w:tc>
        <w:tc>
          <w:tcPr>
            <w:tcW w:type="dxa" w:w="14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197</w:t>
            </w:r>
          </w:p>
        </w:tc>
        <w:tc>
          <w:tcPr>
            <w:tcW w:type="dxa" w:w="158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132</w:t>
            </w:r>
          </w:p>
        </w:tc>
        <w:tc>
          <w:tcPr>
            <w:tcW w:type="dxa" w:w="14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416</w:t>
            </w:r>
          </w:p>
        </w:tc>
        <w:tc>
          <w:tcPr>
            <w:tcW w:type="dxa" w:w="14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65</w:t>
            </w:r>
          </w:p>
        </w:tc>
      </w:tr>
      <w:tr>
        <w:tc>
          <w:tcPr>
            <w:tcW w:type="dxa" w:w="1701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รวม</w:t>
            </w:r>
          </w:p>
        </w:tc>
        <w:tc>
          <w:tcPr>
            <w:tcW w:type="dxa" w:w="1134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61</w:t>
            </w:r>
          </w:p>
        </w:tc>
        <w:tc>
          <w:tcPr>
            <w:tcW w:type="dxa" w:w="158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613</w:t>
            </w:r>
          </w:p>
        </w:tc>
        <w:tc>
          <w:tcPr>
            <w:tcW w:type="dxa" w:w="141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197</w:t>
            </w:r>
          </w:p>
        </w:tc>
        <w:tc>
          <w:tcPr>
            <w:tcW w:type="dxa" w:w="158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132</w:t>
            </w:r>
          </w:p>
        </w:tc>
        <w:tc>
          <w:tcPr>
            <w:tcW w:type="dxa" w:w="141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416</w:t>
            </w:r>
          </w:p>
        </w:tc>
        <w:tc>
          <w:tcPr>
            <w:tcW w:type="dxa" w:w="141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65</w:t>
            </w:r>
          </w:p>
        </w:tc>
      </w:tr>
    </w:tbl>
    <w:p>
      <w:pPr>
        <w:spacing w:before="240" w:after="40"/>
        <w:jc w:val="center"/>
      </w:pPr>
      <w:r>
        <w:rPr>
          <w:rFonts w:ascii="TH Sarabun New" w:hAnsi="TH Sarabun New" w:cs="TH Sarabun New"/>
          <w:b/>
          <w:color w:val="FF0000"/>
          <w:sz w:val="32"/>
        </w:rPr>
        <w:t>ผลการดำเนินงานในรอบ 6 เดือนแรกของปีงบประมาณ พ.ศ. 2569 (ตุลาคม 2568 - มีนาคม 2569)</w:t>
      </w:r>
    </w:p>
    <w:p>
      <w:pPr>
        <w:spacing w:before="0" w:after="0"/>
        <w:jc w:val="center"/>
      </w:pPr>
      <w:r>
        <w:rPr>
          <w:rFonts w:ascii="TH Sarabun New" w:hAnsi="TH Sarabun New" w:cs="TH Sarabun New"/>
          <w:b/>
          <w:color w:val="FF0000"/>
          <w:sz w:val="32"/>
        </w:rPr>
        <w:t>แยกรายเดือน และเผยแพร่เป็นประจำทุกเดือน</w:t>
      </w:r>
    </w:p>
    <w:p>
      <w:r>
        <w:br w:type="page"/>
      </w:r>
    </w:p>
    <w:p>
      <w:pPr>
        <w:spacing w:before="0" w:after="40"/>
        <w:jc w:val="center"/>
      </w:pPr>
      <w:r>
        <w:rPr>
          <w:rFonts w:ascii="TH Sarabun New" w:hAnsi="TH Sarabun New" w:cs="TH Sarabun New"/>
          <w:b/>
          <w:sz w:val="40"/>
        </w:rPr>
        <w:t>ข้อมูลผลการดำเนินงานในเชิงสถิติ การตั้งจุดตรวจ จุดสกัด</w:t>
      </w:r>
    </w:p>
    <w:p>
      <w:pPr>
        <w:spacing w:before="0" w:after="40"/>
        <w:jc w:val="center"/>
      </w:pPr>
      <w:r>
        <w:rPr>
          <w:rFonts w:ascii="TH Sarabun New" w:hAnsi="TH Sarabun New" w:cs="TH Sarabun New"/>
          <w:b/>
          <w:sz w:val="40"/>
        </w:rPr>
        <w:t>ประจำปีงบประมาณ พ.ศ. 2569</w:t>
      </w:r>
    </w:p>
    <w:p>
      <w:pPr>
        <w:spacing w:before="0" w:after="240"/>
        <w:jc w:val="center"/>
      </w:pPr>
      <w:r>
        <w:rPr>
          <w:rFonts w:ascii="TH Sarabun New" w:hAnsi="TH Sarabun New" w:cs="TH Sarabun New"/>
          <w:b/>
          <w:sz w:val="44"/>
        </w:rPr>
        <w:t>สถานีตำรวจภูธรหนองขาม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296"/>
        <w:gridCol w:w="1296"/>
        <w:gridCol w:w="1296"/>
        <w:gridCol w:w="1296"/>
        <w:gridCol w:w="1296"/>
        <w:gridCol w:w="1296"/>
        <w:gridCol w:w="1296"/>
      </w:tblGrid>
      <w:tr>
        <w:tc>
          <w:tcPr>
            <w:tcW w:type="dxa" w:w="1417"/>
            <w:gridSpan w:val="7"/>
            <w:shd w:val="clear" w:color="auto" w:fill="BDD7E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6"/>
              </w:rPr>
              <w:t>ผลการดำเนินงานในการตั้งจุดตรวจ จุดสกัด</w:t>
            </w:r>
          </w:p>
        </w:tc>
      </w:tr>
      <w:tr>
        <w:tc>
          <w:tcPr>
            <w:tcW w:type="dxa" w:w="1701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เดือน/ปี</w:t>
            </w:r>
          </w:p>
        </w:tc>
        <w:tc>
          <w:tcPr>
            <w:tcW w:type="dxa" w:w="1134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จำนวนตั้งจุด</w:t>
            </w:r>
          </w:p>
        </w:tc>
        <w:tc>
          <w:tcPr>
            <w:tcW w:type="dxa" w:w="158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จำนวนการเรียกตรวจ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  <w:tc>
          <w:tcPr>
            <w:tcW w:type="dxa" w:w="141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พบกระทำความผิด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  <w:tc>
          <w:tcPr>
            <w:tcW w:type="dxa" w:w="158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จำนวนออกใบสั่ง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เปรียบเทียบปรับ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  <w:tc>
          <w:tcPr>
            <w:tcW w:type="dxa" w:w="141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ไม่พบการกระทำผิด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  <w:tc>
          <w:tcPr>
            <w:tcW w:type="dxa" w:w="141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ว่ากล่าว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ตักเตือน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</w:tr>
      <w:tr>
        <w:tc>
          <w:tcPr>
            <w:tcW w:type="dxa" w:w="170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ธ.ค. 2568</w:t>
            </w:r>
          </w:p>
        </w:tc>
        <w:tc>
          <w:tcPr>
            <w:tcW w:type="dxa" w:w="11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59</w:t>
            </w:r>
          </w:p>
        </w:tc>
        <w:tc>
          <w:tcPr>
            <w:tcW w:type="dxa" w:w="158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745</w:t>
            </w:r>
          </w:p>
        </w:tc>
        <w:tc>
          <w:tcPr>
            <w:tcW w:type="dxa" w:w="14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314</w:t>
            </w:r>
          </w:p>
        </w:tc>
        <w:tc>
          <w:tcPr>
            <w:tcW w:type="dxa" w:w="158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231</w:t>
            </w:r>
          </w:p>
        </w:tc>
        <w:tc>
          <w:tcPr>
            <w:tcW w:type="dxa" w:w="14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431</w:t>
            </w:r>
          </w:p>
        </w:tc>
        <w:tc>
          <w:tcPr>
            <w:tcW w:type="dxa" w:w="14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83</w:t>
            </w:r>
          </w:p>
        </w:tc>
      </w:tr>
      <w:tr>
        <w:tc>
          <w:tcPr>
            <w:tcW w:type="dxa" w:w="1701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รวม</w:t>
            </w:r>
          </w:p>
        </w:tc>
        <w:tc>
          <w:tcPr>
            <w:tcW w:type="dxa" w:w="1134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59</w:t>
            </w:r>
          </w:p>
        </w:tc>
        <w:tc>
          <w:tcPr>
            <w:tcW w:type="dxa" w:w="158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745</w:t>
            </w:r>
          </w:p>
        </w:tc>
        <w:tc>
          <w:tcPr>
            <w:tcW w:type="dxa" w:w="141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314</w:t>
            </w:r>
          </w:p>
        </w:tc>
        <w:tc>
          <w:tcPr>
            <w:tcW w:type="dxa" w:w="158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231</w:t>
            </w:r>
          </w:p>
        </w:tc>
        <w:tc>
          <w:tcPr>
            <w:tcW w:type="dxa" w:w="141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431</w:t>
            </w:r>
          </w:p>
        </w:tc>
        <w:tc>
          <w:tcPr>
            <w:tcW w:type="dxa" w:w="141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83</w:t>
            </w:r>
          </w:p>
        </w:tc>
      </w:tr>
    </w:tbl>
    <w:p>
      <w:pPr>
        <w:spacing w:before="240" w:after="40"/>
        <w:jc w:val="center"/>
      </w:pPr>
      <w:r>
        <w:rPr>
          <w:rFonts w:ascii="TH Sarabun New" w:hAnsi="TH Sarabun New" w:cs="TH Sarabun New"/>
          <w:b/>
          <w:color w:val="FF0000"/>
          <w:sz w:val="32"/>
        </w:rPr>
        <w:t>ผลการดำเนินงานในรอบ 6 เดือนแรกของปีงบประมาณ พ.ศ. 2569 (ตุลาคม 2568 - มีนาคม 2569)</w:t>
      </w:r>
    </w:p>
    <w:p>
      <w:pPr>
        <w:spacing w:before="0" w:after="0"/>
        <w:jc w:val="center"/>
      </w:pPr>
      <w:r>
        <w:rPr>
          <w:rFonts w:ascii="TH Sarabun New" w:hAnsi="TH Sarabun New" w:cs="TH Sarabun New"/>
          <w:b/>
          <w:color w:val="FF0000"/>
          <w:sz w:val="32"/>
        </w:rPr>
        <w:t>แยกรายเดือน และเผยแพร่เป็นประจำทุกเดือน</w:t>
      </w:r>
    </w:p>
    <w:p>
      <w:r>
        <w:br w:type="page"/>
      </w:r>
    </w:p>
    <w:p>
      <w:pPr>
        <w:spacing w:before="0" w:after="40"/>
        <w:jc w:val="center"/>
      </w:pPr>
      <w:r>
        <w:rPr>
          <w:rFonts w:ascii="TH Sarabun New" w:hAnsi="TH Sarabun New" w:cs="TH Sarabun New"/>
          <w:b/>
          <w:sz w:val="40"/>
        </w:rPr>
        <w:t>ข้อมูลผลการดำเนินงานในเชิงสถิติ การตั้งจุดตรวจ จุดสกัด</w:t>
      </w:r>
    </w:p>
    <w:p>
      <w:pPr>
        <w:spacing w:before="0" w:after="40"/>
        <w:jc w:val="center"/>
      </w:pPr>
      <w:r>
        <w:rPr>
          <w:rFonts w:ascii="TH Sarabun New" w:hAnsi="TH Sarabun New" w:cs="TH Sarabun New"/>
          <w:b/>
          <w:sz w:val="40"/>
        </w:rPr>
        <w:t>ประจำปีงบประมาณ พ.ศ. 2569</w:t>
      </w:r>
    </w:p>
    <w:p>
      <w:pPr>
        <w:spacing w:before="0" w:after="240"/>
        <w:jc w:val="center"/>
      </w:pPr>
      <w:r>
        <w:rPr>
          <w:rFonts w:ascii="TH Sarabun New" w:hAnsi="TH Sarabun New" w:cs="TH Sarabun New"/>
          <w:b/>
          <w:sz w:val="44"/>
        </w:rPr>
        <w:t>สถานีตำรวจภูธรหนองขาม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296"/>
        <w:gridCol w:w="1296"/>
        <w:gridCol w:w="1296"/>
        <w:gridCol w:w="1296"/>
        <w:gridCol w:w="1296"/>
        <w:gridCol w:w="1296"/>
        <w:gridCol w:w="1296"/>
      </w:tblGrid>
      <w:tr>
        <w:tc>
          <w:tcPr>
            <w:tcW w:type="dxa" w:w="1417"/>
            <w:gridSpan w:val="7"/>
            <w:shd w:val="clear" w:color="auto" w:fill="BDD7E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6"/>
              </w:rPr>
              <w:t>ผลการดำเนินงานในการตั้งจุดตรวจ จุดสกัด</w:t>
            </w:r>
          </w:p>
        </w:tc>
      </w:tr>
      <w:tr>
        <w:tc>
          <w:tcPr>
            <w:tcW w:type="dxa" w:w="1701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เดือน/ปี</w:t>
            </w:r>
          </w:p>
        </w:tc>
        <w:tc>
          <w:tcPr>
            <w:tcW w:type="dxa" w:w="1134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จำนวนตั้งจุด</w:t>
            </w:r>
          </w:p>
        </w:tc>
        <w:tc>
          <w:tcPr>
            <w:tcW w:type="dxa" w:w="158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จำนวนการเรียกตรวจ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  <w:tc>
          <w:tcPr>
            <w:tcW w:type="dxa" w:w="141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พบกระทำความผิด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  <w:tc>
          <w:tcPr>
            <w:tcW w:type="dxa" w:w="158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จำนวนออกใบสั่ง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เปรียบเทียบปรับ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  <w:tc>
          <w:tcPr>
            <w:tcW w:type="dxa" w:w="141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ไม่พบการกระทำผิด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  <w:tc>
          <w:tcPr>
            <w:tcW w:type="dxa" w:w="141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ว่ากล่าว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ตักเตือน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</w:tr>
      <w:tr>
        <w:tc>
          <w:tcPr>
            <w:tcW w:type="dxa" w:w="170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ม.ค. 2569</w:t>
            </w:r>
          </w:p>
        </w:tc>
        <w:tc>
          <w:tcPr>
            <w:tcW w:type="dxa" w:w="11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58</w:t>
            </w:r>
          </w:p>
        </w:tc>
        <w:tc>
          <w:tcPr>
            <w:tcW w:type="dxa" w:w="158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1756</w:t>
            </w:r>
          </w:p>
        </w:tc>
        <w:tc>
          <w:tcPr>
            <w:tcW w:type="dxa" w:w="14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664</w:t>
            </w:r>
          </w:p>
        </w:tc>
        <w:tc>
          <w:tcPr>
            <w:tcW w:type="dxa" w:w="158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519</w:t>
            </w:r>
          </w:p>
        </w:tc>
        <w:tc>
          <w:tcPr>
            <w:tcW w:type="dxa" w:w="14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1092</w:t>
            </w:r>
          </w:p>
        </w:tc>
        <w:tc>
          <w:tcPr>
            <w:tcW w:type="dxa" w:w="14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145</w:t>
            </w:r>
          </w:p>
        </w:tc>
      </w:tr>
      <w:tr>
        <w:tc>
          <w:tcPr>
            <w:tcW w:type="dxa" w:w="1701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รวม</w:t>
            </w:r>
          </w:p>
        </w:tc>
        <w:tc>
          <w:tcPr>
            <w:tcW w:type="dxa" w:w="1134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58</w:t>
            </w:r>
          </w:p>
        </w:tc>
        <w:tc>
          <w:tcPr>
            <w:tcW w:type="dxa" w:w="158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1756</w:t>
            </w:r>
          </w:p>
        </w:tc>
        <w:tc>
          <w:tcPr>
            <w:tcW w:type="dxa" w:w="141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664</w:t>
            </w:r>
          </w:p>
        </w:tc>
        <w:tc>
          <w:tcPr>
            <w:tcW w:type="dxa" w:w="158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519</w:t>
            </w:r>
          </w:p>
        </w:tc>
        <w:tc>
          <w:tcPr>
            <w:tcW w:type="dxa" w:w="141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1092</w:t>
            </w:r>
          </w:p>
        </w:tc>
        <w:tc>
          <w:tcPr>
            <w:tcW w:type="dxa" w:w="141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145</w:t>
            </w:r>
          </w:p>
        </w:tc>
      </w:tr>
    </w:tbl>
    <w:p>
      <w:pPr>
        <w:spacing w:before="240" w:after="40"/>
        <w:jc w:val="center"/>
      </w:pPr>
      <w:r>
        <w:rPr>
          <w:rFonts w:ascii="TH Sarabun New" w:hAnsi="TH Sarabun New" w:cs="TH Sarabun New"/>
          <w:b/>
          <w:color w:val="FF0000"/>
          <w:sz w:val="32"/>
        </w:rPr>
        <w:t>ผลการดำเนินงานในรอบ 6 เดือนแรกของปีงบประมาณ พ.ศ. 2569 (ตุลาคม 2568 - มีนาคม 2569)</w:t>
      </w:r>
    </w:p>
    <w:p>
      <w:pPr>
        <w:spacing w:before="0" w:after="0"/>
        <w:jc w:val="center"/>
      </w:pPr>
      <w:r>
        <w:rPr>
          <w:rFonts w:ascii="TH Sarabun New" w:hAnsi="TH Sarabun New" w:cs="TH Sarabun New"/>
          <w:b/>
          <w:color w:val="FF0000"/>
          <w:sz w:val="32"/>
        </w:rPr>
        <w:t>แยกรายเดือน และเผยแพร่เป็นประจำทุกเดือน</w:t>
      </w:r>
    </w:p>
    <w:p>
      <w:r>
        <w:br w:type="page"/>
      </w:r>
    </w:p>
    <w:p>
      <w:pPr>
        <w:spacing w:before="0" w:after="40"/>
        <w:jc w:val="center"/>
      </w:pPr>
      <w:r>
        <w:rPr>
          <w:rFonts w:ascii="TH Sarabun New" w:hAnsi="TH Sarabun New" w:cs="TH Sarabun New"/>
          <w:b/>
          <w:sz w:val="40"/>
        </w:rPr>
        <w:t>ข้อมูลผลการดำเนินงานในเชิงสถิติ การตั้งจุดตรวจ จุดสกัด</w:t>
      </w:r>
    </w:p>
    <w:p>
      <w:pPr>
        <w:spacing w:before="0" w:after="40"/>
        <w:jc w:val="center"/>
      </w:pPr>
      <w:r>
        <w:rPr>
          <w:rFonts w:ascii="TH Sarabun New" w:hAnsi="TH Sarabun New" w:cs="TH Sarabun New"/>
          <w:b/>
          <w:sz w:val="40"/>
        </w:rPr>
        <w:t>ประจำปีงบประมาณ พ.ศ. 2569</w:t>
      </w:r>
    </w:p>
    <w:p>
      <w:pPr>
        <w:spacing w:before="0" w:after="240"/>
        <w:jc w:val="center"/>
      </w:pPr>
      <w:r>
        <w:rPr>
          <w:rFonts w:ascii="TH Sarabun New" w:hAnsi="TH Sarabun New" w:cs="TH Sarabun New"/>
          <w:b/>
          <w:sz w:val="44"/>
        </w:rPr>
        <w:t>สถานีตำรวจภูธรหนองขาม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296"/>
        <w:gridCol w:w="1296"/>
        <w:gridCol w:w="1296"/>
        <w:gridCol w:w="1296"/>
        <w:gridCol w:w="1296"/>
        <w:gridCol w:w="1296"/>
        <w:gridCol w:w="1296"/>
      </w:tblGrid>
      <w:tr>
        <w:tc>
          <w:tcPr>
            <w:tcW w:type="dxa" w:w="1417"/>
            <w:gridSpan w:val="7"/>
            <w:shd w:val="clear" w:color="auto" w:fill="BDD7E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6"/>
              </w:rPr>
              <w:t>ผลการดำเนินงานในการตั้งจุดตรวจ จุดสกัด</w:t>
            </w:r>
          </w:p>
        </w:tc>
      </w:tr>
      <w:tr>
        <w:tc>
          <w:tcPr>
            <w:tcW w:type="dxa" w:w="1701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เดือน/ปี</w:t>
            </w:r>
          </w:p>
        </w:tc>
        <w:tc>
          <w:tcPr>
            <w:tcW w:type="dxa" w:w="1134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จำนวนตั้งจุด</w:t>
            </w:r>
          </w:p>
        </w:tc>
        <w:tc>
          <w:tcPr>
            <w:tcW w:type="dxa" w:w="158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จำนวนการเรียกตรวจ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  <w:tc>
          <w:tcPr>
            <w:tcW w:type="dxa" w:w="141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พบกระทำความผิด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  <w:tc>
          <w:tcPr>
            <w:tcW w:type="dxa" w:w="158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จำนวนออกใบสั่ง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เปรียบเทียบปรับ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  <w:tc>
          <w:tcPr>
            <w:tcW w:type="dxa" w:w="141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ไม่พบการกระทำผิด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  <w:tc>
          <w:tcPr>
            <w:tcW w:type="dxa" w:w="141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ว่ากล่าว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ตักเตือน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</w:tr>
      <w:tr>
        <w:tc>
          <w:tcPr>
            <w:tcW w:type="dxa" w:w="170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ก.พ. 2569</w:t>
            </w:r>
          </w:p>
        </w:tc>
        <w:tc>
          <w:tcPr>
            <w:tcW w:type="dxa" w:w="11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60</w:t>
            </w:r>
          </w:p>
        </w:tc>
        <w:tc>
          <w:tcPr>
            <w:tcW w:type="dxa" w:w="158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473</w:t>
            </w:r>
          </w:p>
        </w:tc>
        <w:tc>
          <w:tcPr>
            <w:tcW w:type="dxa" w:w="14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253</w:t>
            </w:r>
          </w:p>
        </w:tc>
        <w:tc>
          <w:tcPr>
            <w:tcW w:type="dxa" w:w="158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152</w:t>
            </w:r>
          </w:p>
        </w:tc>
        <w:tc>
          <w:tcPr>
            <w:tcW w:type="dxa" w:w="14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220</w:t>
            </w:r>
          </w:p>
        </w:tc>
        <w:tc>
          <w:tcPr>
            <w:tcW w:type="dxa" w:w="14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101</w:t>
            </w:r>
          </w:p>
        </w:tc>
      </w:tr>
      <w:tr>
        <w:tc>
          <w:tcPr>
            <w:tcW w:type="dxa" w:w="1701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รวม</w:t>
            </w:r>
          </w:p>
        </w:tc>
        <w:tc>
          <w:tcPr>
            <w:tcW w:type="dxa" w:w="1134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60</w:t>
            </w:r>
          </w:p>
        </w:tc>
        <w:tc>
          <w:tcPr>
            <w:tcW w:type="dxa" w:w="158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473</w:t>
            </w:r>
          </w:p>
        </w:tc>
        <w:tc>
          <w:tcPr>
            <w:tcW w:type="dxa" w:w="141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253</w:t>
            </w:r>
          </w:p>
        </w:tc>
        <w:tc>
          <w:tcPr>
            <w:tcW w:type="dxa" w:w="158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152</w:t>
            </w:r>
          </w:p>
        </w:tc>
        <w:tc>
          <w:tcPr>
            <w:tcW w:type="dxa" w:w="141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220</w:t>
            </w:r>
          </w:p>
        </w:tc>
        <w:tc>
          <w:tcPr>
            <w:tcW w:type="dxa" w:w="141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101</w:t>
            </w:r>
          </w:p>
        </w:tc>
      </w:tr>
    </w:tbl>
    <w:p>
      <w:pPr>
        <w:spacing w:before="240" w:after="40"/>
        <w:jc w:val="center"/>
      </w:pPr>
      <w:r>
        <w:rPr>
          <w:rFonts w:ascii="TH Sarabun New" w:hAnsi="TH Sarabun New" w:cs="TH Sarabun New"/>
          <w:b/>
          <w:color w:val="FF0000"/>
          <w:sz w:val="32"/>
        </w:rPr>
        <w:t>ผลการดำเนินงานในรอบ 6 เดือนแรกของปีงบประมาณ พ.ศ. 2569 (ตุลาคม 2568 - มีนาคม 2569)</w:t>
      </w:r>
    </w:p>
    <w:p>
      <w:pPr>
        <w:spacing w:before="0" w:after="0"/>
        <w:jc w:val="center"/>
      </w:pPr>
      <w:r>
        <w:rPr>
          <w:rFonts w:ascii="TH Sarabun New" w:hAnsi="TH Sarabun New" w:cs="TH Sarabun New"/>
          <w:b/>
          <w:color w:val="FF0000"/>
          <w:sz w:val="32"/>
        </w:rPr>
        <w:t>แยกรายเดือน และเผยแพร่เป็นประจำทุกเดือน</w:t>
      </w:r>
    </w:p>
    <w:p>
      <w:r>
        <w:br w:type="page"/>
      </w:r>
    </w:p>
    <w:p>
      <w:pPr>
        <w:spacing w:before="0" w:after="40"/>
        <w:jc w:val="center"/>
      </w:pPr>
      <w:r>
        <w:rPr>
          <w:rFonts w:ascii="TH Sarabun New" w:hAnsi="TH Sarabun New" w:cs="TH Sarabun New"/>
          <w:b/>
          <w:sz w:val="40"/>
        </w:rPr>
        <w:t>ข้อมูลผลการดำเนินงานในเชิงสถิติ การตั้งจุดตรวจ จุดสกัด</w:t>
      </w:r>
    </w:p>
    <w:p>
      <w:pPr>
        <w:spacing w:before="0" w:after="40"/>
        <w:jc w:val="center"/>
      </w:pPr>
      <w:r>
        <w:rPr>
          <w:rFonts w:ascii="TH Sarabun New" w:hAnsi="TH Sarabun New" w:cs="TH Sarabun New"/>
          <w:b/>
          <w:sz w:val="40"/>
        </w:rPr>
        <w:t>ประจำปีงบประมาณ พ.ศ. 2569</w:t>
      </w:r>
    </w:p>
    <w:p>
      <w:pPr>
        <w:spacing w:before="0" w:after="240"/>
        <w:jc w:val="center"/>
      </w:pPr>
      <w:r>
        <w:rPr>
          <w:rFonts w:ascii="TH Sarabun New" w:hAnsi="TH Sarabun New" w:cs="TH Sarabun New"/>
          <w:b/>
          <w:sz w:val="44"/>
        </w:rPr>
        <w:t>สถานีตำรวจภูธรหนองขาม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296"/>
        <w:gridCol w:w="1296"/>
        <w:gridCol w:w="1296"/>
        <w:gridCol w:w="1296"/>
        <w:gridCol w:w="1296"/>
        <w:gridCol w:w="1296"/>
        <w:gridCol w:w="1296"/>
      </w:tblGrid>
      <w:tr>
        <w:tc>
          <w:tcPr>
            <w:tcW w:type="dxa" w:w="1417"/>
            <w:gridSpan w:val="7"/>
            <w:shd w:val="clear" w:color="auto" w:fill="BDD7E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6"/>
              </w:rPr>
              <w:t>ผลการดำเนินงานในการตั้งจุดตรวจ จุดสกัด</w:t>
            </w:r>
          </w:p>
        </w:tc>
      </w:tr>
      <w:tr>
        <w:tc>
          <w:tcPr>
            <w:tcW w:type="dxa" w:w="1701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เดือน/ปี</w:t>
            </w:r>
          </w:p>
        </w:tc>
        <w:tc>
          <w:tcPr>
            <w:tcW w:type="dxa" w:w="1134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จำนวนตั้งจุด</w:t>
            </w:r>
          </w:p>
        </w:tc>
        <w:tc>
          <w:tcPr>
            <w:tcW w:type="dxa" w:w="158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จำนวนการเรียกตรวจ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  <w:tc>
          <w:tcPr>
            <w:tcW w:type="dxa" w:w="141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พบกระทำความผิด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  <w:tc>
          <w:tcPr>
            <w:tcW w:type="dxa" w:w="158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จำนวนออกใบสั่ง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เปรียบเทียบปรับ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  <w:tc>
          <w:tcPr>
            <w:tcW w:type="dxa" w:w="141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ไม่พบการกระทำผิด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  <w:tc>
          <w:tcPr>
            <w:tcW w:type="dxa" w:w="141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ว่ากล่าว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ตักเตือน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</w:tr>
      <w:tr>
        <w:tc>
          <w:tcPr>
            <w:tcW w:type="dxa" w:w="170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มี.ค. 2569</w:t>
            </w:r>
          </w:p>
        </w:tc>
        <w:tc>
          <w:tcPr>
            <w:tcW w:type="dxa" w:w="11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61</w:t>
            </w:r>
          </w:p>
        </w:tc>
        <w:tc>
          <w:tcPr>
            <w:tcW w:type="dxa" w:w="158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538</w:t>
            </w:r>
          </w:p>
        </w:tc>
        <w:tc>
          <w:tcPr>
            <w:tcW w:type="dxa" w:w="14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248</w:t>
            </w:r>
          </w:p>
        </w:tc>
        <w:tc>
          <w:tcPr>
            <w:tcW w:type="dxa" w:w="158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192</w:t>
            </w:r>
          </w:p>
        </w:tc>
        <w:tc>
          <w:tcPr>
            <w:tcW w:type="dxa" w:w="14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290</w:t>
            </w:r>
          </w:p>
        </w:tc>
        <w:tc>
          <w:tcPr>
            <w:tcW w:type="dxa" w:w="14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56</w:t>
            </w:r>
          </w:p>
        </w:tc>
      </w:tr>
      <w:tr>
        <w:tc>
          <w:tcPr>
            <w:tcW w:type="dxa" w:w="1701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รวม</w:t>
            </w:r>
          </w:p>
        </w:tc>
        <w:tc>
          <w:tcPr>
            <w:tcW w:type="dxa" w:w="1134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61</w:t>
            </w:r>
          </w:p>
        </w:tc>
        <w:tc>
          <w:tcPr>
            <w:tcW w:type="dxa" w:w="158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538</w:t>
            </w:r>
          </w:p>
        </w:tc>
        <w:tc>
          <w:tcPr>
            <w:tcW w:type="dxa" w:w="141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248</w:t>
            </w:r>
          </w:p>
        </w:tc>
        <w:tc>
          <w:tcPr>
            <w:tcW w:type="dxa" w:w="158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192</w:t>
            </w:r>
          </w:p>
        </w:tc>
        <w:tc>
          <w:tcPr>
            <w:tcW w:type="dxa" w:w="141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290</w:t>
            </w:r>
          </w:p>
        </w:tc>
        <w:tc>
          <w:tcPr>
            <w:tcW w:type="dxa" w:w="141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56</w:t>
            </w:r>
          </w:p>
        </w:tc>
      </w:tr>
    </w:tbl>
    <w:p>
      <w:pPr>
        <w:spacing w:before="240" w:after="40"/>
        <w:jc w:val="center"/>
      </w:pPr>
      <w:r>
        <w:rPr>
          <w:rFonts w:ascii="TH Sarabun New" w:hAnsi="TH Sarabun New" w:cs="TH Sarabun New"/>
          <w:b/>
          <w:color w:val="FF0000"/>
          <w:sz w:val="32"/>
        </w:rPr>
        <w:t>ผลการดำเนินงานในรอบ 6 เดือนแรกของปีงบประมาณ พ.ศ. 2569 (ตุลาคม 2568 - มีนาคม 2569)</w:t>
      </w:r>
    </w:p>
    <w:p>
      <w:pPr>
        <w:spacing w:before="0" w:after="0"/>
        <w:jc w:val="center"/>
      </w:pPr>
      <w:r>
        <w:rPr>
          <w:rFonts w:ascii="TH Sarabun New" w:hAnsi="TH Sarabun New" w:cs="TH Sarabun New"/>
          <w:b/>
          <w:color w:val="FF0000"/>
          <w:sz w:val="32"/>
        </w:rPr>
        <w:t>แยกรายเดือน และเผยแพร่เป็นประจำทุกเดือน</w:t>
      </w:r>
    </w:p>
    <w:p>
      <w:r>
        <w:br w:type="page"/>
      </w:r>
    </w:p>
    <w:p>
      <w:pPr>
        <w:spacing w:before="0" w:after="40"/>
        <w:jc w:val="center"/>
      </w:pPr>
      <w:r>
        <w:rPr>
          <w:rFonts w:ascii="TH Sarabun New" w:hAnsi="TH Sarabun New" w:cs="TH Sarabun New"/>
          <w:b/>
          <w:sz w:val="40"/>
        </w:rPr>
        <w:t>ข้อมูลผลการดำเนินงานในเชิงสถิติ การตั้งจุดตรวจ จุดสกัด</w:t>
      </w:r>
    </w:p>
    <w:p>
      <w:pPr>
        <w:spacing w:before="0" w:after="40"/>
        <w:jc w:val="center"/>
      </w:pPr>
      <w:r>
        <w:rPr>
          <w:rFonts w:ascii="TH Sarabun New" w:hAnsi="TH Sarabun New" w:cs="TH Sarabun New"/>
          <w:b/>
          <w:sz w:val="40"/>
        </w:rPr>
        <w:t>ประจำปีงบประมาณ พ.ศ. 2569</w:t>
      </w:r>
    </w:p>
    <w:p>
      <w:pPr>
        <w:spacing w:before="0" w:after="240"/>
        <w:jc w:val="center"/>
      </w:pPr>
      <w:r>
        <w:rPr>
          <w:rFonts w:ascii="TH Sarabun New" w:hAnsi="TH Sarabun New" w:cs="TH Sarabun New"/>
          <w:b/>
          <w:sz w:val="44"/>
        </w:rPr>
        <w:t>สถานีตำรวจภูธรหนองขาม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296"/>
        <w:gridCol w:w="1296"/>
        <w:gridCol w:w="1296"/>
        <w:gridCol w:w="1296"/>
        <w:gridCol w:w="1296"/>
        <w:gridCol w:w="1296"/>
        <w:gridCol w:w="1296"/>
      </w:tblGrid>
      <w:tr>
        <w:tc>
          <w:tcPr>
            <w:tcW w:type="dxa" w:w="1417"/>
            <w:gridSpan w:val="7"/>
            <w:shd w:val="clear" w:color="auto" w:fill="BDD7E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6"/>
              </w:rPr>
              <w:t>ผลการดำเนินงานในการตั้งจุดตรวจ จุดสกัด</w:t>
            </w:r>
          </w:p>
        </w:tc>
      </w:tr>
      <w:tr>
        <w:tc>
          <w:tcPr>
            <w:tcW w:type="dxa" w:w="1701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เดือน/ปี</w:t>
            </w:r>
          </w:p>
        </w:tc>
        <w:tc>
          <w:tcPr>
            <w:tcW w:type="dxa" w:w="1134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จำนวนตั้งจุด</w:t>
            </w:r>
          </w:p>
        </w:tc>
        <w:tc>
          <w:tcPr>
            <w:tcW w:type="dxa" w:w="158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จำนวนการเรียกตรวจ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  <w:tc>
          <w:tcPr>
            <w:tcW w:type="dxa" w:w="141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พบกระทำความผิด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  <w:tc>
          <w:tcPr>
            <w:tcW w:type="dxa" w:w="158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จำนวนออกใบสั่ง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เปรียบเทียบปรับ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  <w:tc>
          <w:tcPr>
            <w:tcW w:type="dxa" w:w="141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ไม่พบการกระทำผิด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  <w:tc>
          <w:tcPr>
            <w:tcW w:type="dxa" w:w="141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ว่ากล่าว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ตักเตือน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</w:tr>
      <w:tr>
        <w:tc>
          <w:tcPr>
            <w:tcW w:type="dxa" w:w="170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เม.ย. 2569</w:t>
            </w:r>
          </w:p>
        </w:tc>
        <w:tc>
          <w:tcPr>
            <w:tcW w:type="dxa" w:w="11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62</w:t>
            </w:r>
          </w:p>
        </w:tc>
        <w:tc>
          <w:tcPr>
            <w:tcW w:type="dxa" w:w="158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4731</w:t>
            </w:r>
          </w:p>
        </w:tc>
        <w:tc>
          <w:tcPr>
            <w:tcW w:type="dxa" w:w="14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1612</w:t>
            </w:r>
          </w:p>
        </w:tc>
        <w:tc>
          <w:tcPr>
            <w:tcW w:type="dxa" w:w="158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1588</w:t>
            </w:r>
          </w:p>
        </w:tc>
        <w:tc>
          <w:tcPr>
            <w:tcW w:type="dxa" w:w="14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3119</w:t>
            </w:r>
          </w:p>
        </w:tc>
        <w:tc>
          <w:tcPr>
            <w:tcW w:type="dxa" w:w="14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24</w:t>
            </w:r>
          </w:p>
        </w:tc>
      </w:tr>
      <w:tr>
        <w:tc>
          <w:tcPr>
            <w:tcW w:type="dxa" w:w="1701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รวม</w:t>
            </w:r>
          </w:p>
        </w:tc>
        <w:tc>
          <w:tcPr>
            <w:tcW w:type="dxa" w:w="1134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62</w:t>
            </w:r>
          </w:p>
        </w:tc>
        <w:tc>
          <w:tcPr>
            <w:tcW w:type="dxa" w:w="158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4731</w:t>
            </w:r>
          </w:p>
        </w:tc>
        <w:tc>
          <w:tcPr>
            <w:tcW w:type="dxa" w:w="141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1612</w:t>
            </w:r>
          </w:p>
        </w:tc>
        <w:tc>
          <w:tcPr>
            <w:tcW w:type="dxa" w:w="158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1588</w:t>
            </w:r>
          </w:p>
        </w:tc>
        <w:tc>
          <w:tcPr>
            <w:tcW w:type="dxa" w:w="141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3119</w:t>
            </w:r>
          </w:p>
        </w:tc>
        <w:tc>
          <w:tcPr>
            <w:tcW w:type="dxa" w:w="141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24</w:t>
            </w:r>
          </w:p>
        </w:tc>
      </w:tr>
    </w:tbl>
    <w:p>
      <w:pPr>
        <w:spacing w:before="240" w:after="40"/>
        <w:jc w:val="center"/>
      </w:pPr>
      <w:r>
        <w:rPr>
          <w:rFonts w:ascii="TH Sarabun New" w:hAnsi="TH Sarabun New" w:cs="TH Sarabun New"/>
          <w:b/>
          <w:color w:val="FF0000"/>
          <w:sz w:val="32"/>
        </w:rPr>
        <w:t>ผลการดำเนินงานในรอบ 6 เดือนแรกของปีงบประมาณ พ.ศ. 2569 (ตุลาคม 2568 - มีนาคม 2569)</w:t>
      </w:r>
    </w:p>
    <w:p>
      <w:pPr>
        <w:spacing w:before="0" w:after="0"/>
        <w:jc w:val="center"/>
      </w:pPr>
      <w:r>
        <w:rPr>
          <w:rFonts w:ascii="TH Sarabun New" w:hAnsi="TH Sarabun New" w:cs="TH Sarabun New"/>
          <w:b/>
          <w:color w:val="FF0000"/>
          <w:sz w:val="32"/>
        </w:rPr>
        <w:t>แยกรายเดือน และเผยแพร่เป็นประจำทุกเดือน</w:t>
      </w:r>
    </w:p>
    <w:p>
      <w:r>
        <w:br w:type="page"/>
      </w:r>
    </w:p>
    <w:p>
      <w:pPr>
        <w:spacing w:before="0" w:after="40"/>
        <w:jc w:val="center"/>
      </w:pPr>
      <w:r>
        <w:rPr>
          <w:rFonts w:ascii="TH Sarabun New" w:hAnsi="TH Sarabun New" w:cs="TH Sarabun New"/>
          <w:b/>
          <w:sz w:val="40"/>
        </w:rPr>
        <w:t>ข้อมูลผลการดำเนินงานในเชิงสถิติ การตั้งจุดตรวจ จุดสกัด</w:t>
      </w:r>
    </w:p>
    <w:p>
      <w:pPr>
        <w:spacing w:before="0" w:after="40"/>
        <w:jc w:val="center"/>
      </w:pPr>
      <w:r>
        <w:rPr>
          <w:rFonts w:ascii="TH Sarabun New" w:hAnsi="TH Sarabun New" w:cs="TH Sarabun New"/>
          <w:b/>
          <w:sz w:val="40"/>
        </w:rPr>
        <w:t>ประจำปีงบประมาณ พ.ศ. 2569</w:t>
      </w:r>
    </w:p>
    <w:p>
      <w:pPr>
        <w:spacing w:before="0" w:after="240"/>
        <w:jc w:val="center"/>
      </w:pPr>
      <w:r>
        <w:rPr>
          <w:rFonts w:ascii="TH Sarabun New" w:hAnsi="TH Sarabun New" w:cs="TH Sarabun New"/>
          <w:b/>
          <w:sz w:val="44"/>
        </w:rPr>
        <w:t>สถานีตำรวจภูธรหนองขาม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296"/>
        <w:gridCol w:w="1296"/>
        <w:gridCol w:w="1296"/>
        <w:gridCol w:w="1296"/>
        <w:gridCol w:w="1296"/>
        <w:gridCol w:w="1296"/>
        <w:gridCol w:w="1296"/>
      </w:tblGrid>
      <w:tr>
        <w:tc>
          <w:tcPr>
            <w:tcW w:type="dxa" w:w="1417"/>
            <w:gridSpan w:val="7"/>
            <w:shd w:val="clear" w:color="auto" w:fill="BDD7E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6"/>
              </w:rPr>
              <w:t>ผลการดำเนินงานในการตั้งจุดตรวจ จุดสกัด</w:t>
            </w:r>
          </w:p>
        </w:tc>
      </w:tr>
      <w:tr>
        <w:tc>
          <w:tcPr>
            <w:tcW w:type="dxa" w:w="1701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เดือน/ปี</w:t>
            </w:r>
          </w:p>
        </w:tc>
        <w:tc>
          <w:tcPr>
            <w:tcW w:type="dxa" w:w="1134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จำนวนตั้งจุด</w:t>
            </w:r>
          </w:p>
        </w:tc>
        <w:tc>
          <w:tcPr>
            <w:tcW w:type="dxa" w:w="158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จำนวนการเรียกตรวจ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  <w:tc>
          <w:tcPr>
            <w:tcW w:type="dxa" w:w="141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พบกระทำความผิด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  <w:tc>
          <w:tcPr>
            <w:tcW w:type="dxa" w:w="158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จำนวนออกใบสั่ง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เปรียบเทียบปรับ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  <w:tc>
          <w:tcPr>
            <w:tcW w:type="dxa" w:w="141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ไม่พบการกระทำผิด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  <w:tc>
          <w:tcPr>
            <w:tcW w:type="dxa" w:w="1417"/>
            <w:shd w:val="clear" w:color="auto" w:fill="D9D9D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80" w:type="dxa"/>
              <w:right w:w="8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ว่ากล่าว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ตักเตือน</w:t>
            </w:r>
            <w:r>
              <w:br/>
            </w:r>
            <w:r>
              <w:rPr>
                <w:rFonts w:ascii="TH Sarabun New" w:hAnsi="TH Sarabun New" w:cs="TH Sarabun New"/>
                <w:b/>
                <w:sz w:val="32"/>
              </w:rPr>
              <w:t>(ราย)</w:t>
            </w:r>
          </w:p>
        </w:tc>
      </w:tr>
      <w:tr>
        <w:tc>
          <w:tcPr>
            <w:tcW w:type="dxa" w:w="170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พ.ค. 2569</w:t>
            </w:r>
          </w:p>
        </w:tc>
        <w:tc>
          <w:tcPr>
            <w:tcW w:type="dxa" w:w="11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58</w:t>
            </w:r>
          </w:p>
        </w:tc>
        <w:tc>
          <w:tcPr>
            <w:tcW w:type="dxa" w:w="158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956</w:t>
            </w:r>
          </w:p>
        </w:tc>
        <w:tc>
          <w:tcPr>
            <w:tcW w:type="dxa" w:w="14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364</w:t>
            </w:r>
          </w:p>
        </w:tc>
        <w:tc>
          <w:tcPr>
            <w:tcW w:type="dxa" w:w="158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318</w:t>
            </w:r>
          </w:p>
        </w:tc>
        <w:tc>
          <w:tcPr>
            <w:tcW w:type="dxa" w:w="14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592</w:t>
            </w:r>
          </w:p>
        </w:tc>
        <w:tc>
          <w:tcPr>
            <w:tcW w:type="dxa" w:w="14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 w:val="0"/>
                <w:sz w:val="32"/>
              </w:rPr>
              <w:t>46</w:t>
            </w:r>
          </w:p>
        </w:tc>
      </w:tr>
      <w:tr>
        <w:tc>
          <w:tcPr>
            <w:tcW w:type="dxa" w:w="1701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รวม</w:t>
            </w:r>
          </w:p>
        </w:tc>
        <w:tc>
          <w:tcPr>
            <w:tcW w:type="dxa" w:w="1134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58</w:t>
            </w:r>
          </w:p>
        </w:tc>
        <w:tc>
          <w:tcPr>
            <w:tcW w:type="dxa" w:w="158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956</w:t>
            </w:r>
          </w:p>
        </w:tc>
        <w:tc>
          <w:tcPr>
            <w:tcW w:type="dxa" w:w="141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364</w:t>
            </w:r>
          </w:p>
        </w:tc>
        <w:tc>
          <w:tcPr>
            <w:tcW w:type="dxa" w:w="158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318</w:t>
            </w:r>
          </w:p>
        </w:tc>
        <w:tc>
          <w:tcPr>
            <w:tcW w:type="dxa" w:w="141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592</w:t>
            </w:r>
          </w:p>
        </w:tc>
        <w:tc>
          <w:tcPr>
            <w:tcW w:type="dxa" w:w="1417"/>
            <w:shd w:val="clear" w:color="auto" w:fill="F2F2F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bottom w:w="60" w:type="dxa"/>
              <w:left w:w="100" w:type="dxa"/>
              <w:right w:w="10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H Sarabun New" w:hAnsi="TH Sarabun New" w:cs="TH Sarabun New"/>
                <w:b/>
                <w:sz w:val="32"/>
              </w:rPr>
              <w:t>46</w:t>
            </w:r>
          </w:p>
        </w:tc>
      </w:tr>
    </w:tbl>
    <w:p>
      <w:pPr>
        <w:spacing w:before="240" w:after="40"/>
        <w:jc w:val="center"/>
      </w:pPr>
      <w:r>
        <w:rPr>
          <w:rFonts w:ascii="TH Sarabun New" w:hAnsi="TH Sarabun New" w:cs="TH Sarabun New"/>
          <w:b/>
          <w:color w:val="FF0000"/>
          <w:sz w:val="32"/>
        </w:rPr>
        <w:t>ผลการดำเนินงานในรอบ 6 เดือนแรกของปีงบประมาณ พ.ศ. 2569 (ตุลาคม 2568 - มีนาคม 2569)</w:t>
      </w:r>
    </w:p>
    <w:p>
      <w:pPr>
        <w:spacing w:before="0" w:after="0"/>
        <w:jc w:val="center"/>
      </w:pPr>
      <w:r>
        <w:rPr>
          <w:rFonts w:ascii="TH Sarabun New" w:hAnsi="TH Sarabun New" w:cs="TH Sarabun New"/>
          <w:b/>
          <w:color w:val="FF0000"/>
          <w:sz w:val="32"/>
        </w:rPr>
        <w:t>แยกรายเดือน และเผยแพร่เป็นประจำทุกเดือน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