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83" w:rsidRDefault="005E3383" w:rsidP="005E33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2309291</wp:posOffset>
            </wp:positionH>
            <wp:positionV relativeFrom="paragraph">
              <wp:posOffset>-490100</wp:posOffset>
            </wp:positionV>
            <wp:extent cx="982345" cy="1080135"/>
            <wp:effectExtent l="0" t="0" r="8255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383" w:rsidRDefault="005E3383" w:rsidP="005E3383">
      <w:pPr>
        <w:rPr>
          <w:rFonts w:ascii="TH SarabunIT๙" w:hAnsi="TH SarabunIT๙" w:cs="TH SarabunIT๙"/>
          <w:sz w:val="32"/>
          <w:szCs w:val="32"/>
        </w:rPr>
      </w:pPr>
    </w:p>
    <w:p w:rsidR="005E3383" w:rsidRPr="005E3383" w:rsidRDefault="005E3383" w:rsidP="005E338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Pr="005E338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หนองขาม</w:t>
      </w:r>
    </w:p>
    <w:p w:rsidR="005E3383" w:rsidRPr="005E3383" w:rsidRDefault="005E3383" w:rsidP="005E338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5E3383">
        <w:rPr>
          <w:rFonts w:ascii="TH SarabunIT๙" w:hAnsi="TH SarabunIT๙" w:cs="TH SarabunIT๙"/>
          <w:b/>
          <w:bCs/>
          <w:sz w:val="32"/>
          <w:szCs w:val="32"/>
        </w:rPr>
        <w:t xml:space="preserve">Anti-Bribery Policy) </w:t>
      </w: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</w:t>
      </w:r>
    </w:p>
    <w:p w:rsidR="005E3383" w:rsidRDefault="005E3383" w:rsidP="005E3383">
      <w:pPr>
        <w:spacing w:after="1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5E3383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</w:t>
      </w:r>
      <w:r w:rsidR="00BD1746">
        <w:rPr>
          <w:rFonts w:ascii="TH SarabunIT๙" w:hAnsi="TH SarabunIT๙" w:cs="TH SarabunIT๙"/>
          <w:b/>
          <w:bCs/>
          <w:sz w:val="32"/>
          <w:szCs w:val="32"/>
          <w:cs/>
        </w:rPr>
        <w:t>น้าที่ ประจำปีงบประมาณ พ.ศ. ๒๕๖</w:t>
      </w:r>
      <w:r w:rsidR="00BD174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5E3383" w:rsidRPr="005E3383" w:rsidRDefault="005E3383" w:rsidP="005E33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383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การป้องกันและปราบปรามการทุจริต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E3383">
        <w:rPr>
          <w:rFonts w:ascii="TH SarabunIT๙" w:hAnsi="TH SarabunIT๙" w:cs="TH SarabunIT๙"/>
          <w:sz w:val="32"/>
          <w:szCs w:val="32"/>
          <w:cs/>
        </w:rPr>
        <w:t>.ศ. ๒๕๖๑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มาตรา ๑๒๘ วรรคหนึ่ง ได้กำหนดห้ามมิให้เจ้าพนักงานของรัฐผู้ใดรับทรัพย์สินหรือประโยชน์อื่นใดอันอาจ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คำนวณเป็นเงินได้จากผู้ใด นอกเหนือจากทรัพย์สินหรือประโยชน์อันควรได้ตามกฎหมาย กฎ หรือข้อบังคับที่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ออกโดยอาศัยอำนาจตามบทบัญญัติแห่งกฎหมาย เว้นแต่การรับทรัพย์สินหรือประโยชน์อื่นใด โดยธรรมจรรยา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ตามหลักเกณฑ์และจำนวนที่คณะกรรมการ ป.ป.ช. กำหนด และประมวลจริยธรรมข้าราชการตำรวจ พ.ศ.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๒๕๖๔ ข้อ ๒(๒) ซื่อสัตย์สุจริต ปฏิบัติหน้าที่ตามกฎหมาย ระเบียบแบบแผนของสำนักงานตำรวจแห่งชาติ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ด้วยความโปร่งใส ไม่แสดงออกถึงพฤติกรรมที่มีนัยเป็นการแสวงหาประโยชน์ โดยมิชอบ รับผิดชอบต่อหน้าที่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สิทธิมนุษยชน มีความพร้อมรับการตรวจสอบและรับผิด มีจิตสำนึกที่ดี คำนึงถึงสังคม และข้อ ๒(๔) คิดถึง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และเสียสละในการทำประโยชน์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เพื่อส่วนรวม และสร้างสรรค์ให้เกิดประโยชน์สุขแก่สังคม ประกอบกับ แผนการปฏิรูปประเทศด้านการป้องกัน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และปราบปรามการทุจริตและประพฤติมิชอบ (ฉบับปรับปรุง) กำหนดกิจกรรมปฏิรูปที่สำคัญกิจกรรมที่ ๕</w:t>
      </w:r>
    </w:p>
    <w:p w:rsidR="005E3383" w:rsidRPr="005E3383" w:rsidRDefault="005E3383" w:rsidP="005E3383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พัฒนาระบบราชการไทย ให้โปร่งใส ไร้ผลประโยชน์ เป้าหมายที่ ๑ ข้อที่ ๑.๑ ให้หน่วยงานรัฐทุกหน่วย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 xml:space="preserve">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E3383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5E3383">
        <w:rPr>
          <w:rFonts w:ascii="TH SarabunIT๙" w:hAnsi="TH SarabunIT๙" w:cs="TH SarabunIT๙"/>
          <w:sz w:val="32"/>
          <w:szCs w:val="32"/>
        </w:rPr>
        <w:t>NoGift</w:t>
      </w:r>
      <w:proofErr w:type="spellEnd"/>
      <w:r w:rsidRPr="005E3383">
        <w:rPr>
          <w:rFonts w:ascii="TH SarabunIT๙" w:hAnsi="TH SarabunIT๙" w:cs="TH SarabunIT๙"/>
          <w:sz w:val="32"/>
          <w:szCs w:val="32"/>
        </w:rPr>
        <w:t xml:space="preserve"> Policy)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383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proofErr w:type="spellStart"/>
      <w:r w:rsidRPr="005E3383">
        <w:rPr>
          <w:rFonts w:ascii="TH SarabunIT๙" w:hAnsi="TH SarabunIT๙" w:cs="TH SarabunIT๙"/>
          <w:sz w:val="32"/>
          <w:szCs w:val="32"/>
        </w:rPr>
        <w:t>Confictof</w:t>
      </w:r>
      <w:proofErr w:type="spellEnd"/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</w:rPr>
        <w:t xml:space="preserve">Interest) </w:t>
      </w:r>
      <w:r w:rsidRPr="005E3383">
        <w:rPr>
          <w:rFonts w:ascii="TH SarabunIT๙" w:hAnsi="TH SarabunIT๙" w:cs="TH SarabunIT๙"/>
          <w:sz w:val="32"/>
          <w:szCs w:val="32"/>
          <w:cs/>
        </w:rPr>
        <w:t>กรรับสินบน ของขวัญ ของกำนัล หรือประโยชน์อื่นใดที่ส่งผลต่อการปฏิบัติหน้าที่ สถานีตำรวจภูธร</w:t>
      </w:r>
    </w:p>
    <w:p w:rsidR="005E3383" w:rsidRPr="005E3383" w:rsidRDefault="00EF49EA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5E3383" w:rsidRPr="005E3383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="005E3383" w:rsidRPr="005E3383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="005E3383" w:rsidRPr="005E3383">
        <w:rPr>
          <w:rFonts w:ascii="TH SarabunIT๙" w:hAnsi="TH SarabunIT๙" w:cs="TH SarabunIT๙"/>
          <w:sz w:val="32"/>
          <w:szCs w:val="32"/>
          <w:cs/>
        </w:rPr>
        <w:t>และการไม่รับ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ของขวัญ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383">
        <w:rPr>
          <w:rFonts w:ascii="TH SarabunIT๙" w:hAnsi="TH SarabunIT๙" w:cs="TH SarabunIT๙"/>
          <w:sz w:val="32"/>
          <w:szCs w:val="32"/>
          <w:cs/>
        </w:rPr>
        <w:t>ของกำนัล หรือประโยชน์อื่นใด (</w:t>
      </w:r>
      <w:r w:rsidRPr="005E3383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5E338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383">
        <w:rPr>
          <w:rFonts w:ascii="TH SarabunIT๙" w:hAnsi="TH SarabunIT๙" w:cs="TH SarabunIT๙"/>
          <w:b/>
          <w:bCs/>
          <w:sz w:val="32"/>
          <w:szCs w:val="32"/>
          <w:cs/>
        </w:rPr>
        <w:t>วัดถุประสงค์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5E3383">
        <w:rPr>
          <w:rFonts w:ascii="TH SarabunIT๙" w:hAnsi="TH SarabunIT๙" w:cs="TH SarabunIT๙"/>
          <w:sz w:val="32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ผลประโยชน์ทับซ้อนในรูปแบบต่างๆ แก่ข้าราชการ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ตำรวจ ในสังกัดสถานีตำรวจภูธร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5E3383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</w:t>
      </w:r>
      <w:r w:rsidR="00EF49EA">
        <w:rPr>
          <w:rFonts w:ascii="TH SarabunIT๙" w:hAnsi="TH SarabunIT๙" w:cs="TH SarabunIT๙"/>
          <w:sz w:val="32"/>
          <w:szCs w:val="32"/>
          <w:cs/>
        </w:rPr>
        <w:t>ารตำรวจ ในสังกัดสถานีตำรวจภูธร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5E3383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การรับของขวัญและของกำนัลทุกชนิดจากการปฏิบัติหน้าที่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383">
        <w:rPr>
          <w:rFonts w:ascii="TH SarabunIT๙" w:hAnsi="TH SarabunIT๙" w:cs="TH SarabunIT๙"/>
          <w:sz w:val="32"/>
          <w:szCs w:val="32"/>
          <w:cs/>
        </w:rPr>
        <w:t>๓. เพื่อสร้างวัฒนธรรมองค์กรคุณธรรมและโปร่งใส (</w:t>
      </w:r>
      <w:r w:rsidRPr="005E3383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5E3383">
        <w:rPr>
          <w:rFonts w:ascii="TH SarabunIT๙" w:hAnsi="TH SarabunIT๙" w:cs="TH SarabunIT๙"/>
          <w:sz w:val="32"/>
          <w:szCs w:val="32"/>
          <w:cs/>
        </w:rPr>
        <w:t>ของระบบราชการ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5E3383">
        <w:rPr>
          <w:rFonts w:ascii="TH SarabunIT๙" w:hAnsi="TH SarabunIT๙" w:cs="TH SarabunIT๙"/>
          <w:sz w:val="32"/>
          <w:szCs w:val="32"/>
        </w:rPr>
        <w:t xml:space="preserve">. </w:t>
      </w:r>
      <w:r w:rsidRPr="005E3383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และกลไกในการป้องกันการให้/รับสินบนหรือประโยชน์อื่นใด</w:t>
      </w:r>
    </w:p>
    <w:p w:rsidR="005E3383" w:rsidRPr="005E3383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5E3383">
        <w:rPr>
          <w:rFonts w:ascii="TH SarabunIT๙" w:hAnsi="TH SarabunIT๙" w:cs="TH SarabunIT๙"/>
          <w:sz w:val="32"/>
          <w:szCs w:val="32"/>
          <w:cs/>
        </w:rPr>
        <w:t>๕. เพื่อกำหนดแนวทางการรับคำ รับรอง หรือของขวัญของผู้บริหารและข้าราชการตำรวจในสังกัด</w:t>
      </w:r>
    </w:p>
    <w:p w:rsidR="00F80EC6" w:rsidRDefault="005E3383" w:rsidP="005E33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338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3383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7BD7">
        <w:rPr>
          <w:rFonts w:ascii="TH SarabunIT๙" w:hAnsi="TH SarabunIT๙" w:cs="TH SarabunIT๙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เพื่อสนับสนุนและยกระดับการดำเนินการภายใต้ยุทธศาสตร์ชาติแผนแม่บทภายใต้ยุทธศาสตร์ชาติ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และแผนการปฏิรูปประเทศด้านการป้องกันและปราบปรามการทุจริตและประพฤตีมิชอบรวมทั้งเป็นส่วนหนึ่ง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ของแนวทางในการประเมินคุณธรรมและความโปร่งใสในหน่วยงานภาครัฐ (</w:t>
      </w:r>
      <w:r w:rsidRPr="00367BD7">
        <w:rPr>
          <w:rFonts w:ascii="TH SarabunIT๙" w:hAnsi="TH SarabunIT๙" w:cs="TH SarabunIT๙"/>
          <w:sz w:val="32"/>
          <w:szCs w:val="32"/>
        </w:rPr>
        <w:t>ITA]</w:t>
      </w:r>
    </w:p>
    <w:p w:rsidR="00367BD7" w:rsidRPr="009936F8" w:rsidRDefault="00367BD7" w:rsidP="009936F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ขอบเขตการบังคับใช้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7BD7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:rsidR="00367BD7" w:rsidRPr="009936F8" w:rsidRDefault="00367BD7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คำนิยาม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สินบน" หมายถึง ทรัพย์สินหรือประโยชน์อย่างอื่นที่ให้แก่บุคคลเพื่อให้ผู้นั้นกระทำการหรือละเว้นไม่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กระทำการอย่างใดในตำแหน่งหน้าที่ ไม่ว่าการนั้นซอบหรือมิซอบด้วยกฎหมายตามที่ผู้จ่ายเงินสินบนต้องการ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 xml:space="preserve">ของขวัญ ของกำนัล </w:t>
      </w:r>
      <w:proofErr w:type="gramStart"/>
      <w:r w:rsidR="00367BD7" w:rsidRPr="00367BD7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หรือประโยชน์อื่นใดที่ส่งผลต่อการปฏิบัติหน้าที่ "</w:t>
      </w:r>
      <w:proofErr w:type="gramEnd"/>
      <w:r w:rsidR="00367BD7" w:rsidRPr="00367BD7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เงินทรัพย์สิน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รายได้ ผลประโยซน์จากราซการในกรณีปกติและมีผลต่อการตัดสินใจ การอ</w:t>
      </w:r>
      <w:r w:rsidR="009936F8">
        <w:rPr>
          <w:rFonts w:ascii="TH SarabunIT๙" w:hAnsi="TH SarabunIT๙" w:cs="TH SarabunIT๙"/>
          <w:sz w:val="32"/>
          <w:szCs w:val="32"/>
          <w:cs/>
        </w:rPr>
        <w:t>นุมัติ อนุญาต หรือการอื่นใดในกา</w:t>
      </w:r>
      <w:r w:rsidR="009936F8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67BD7">
        <w:rPr>
          <w:rFonts w:ascii="TH SarabunIT๙" w:hAnsi="TH SarabunIT๙" w:cs="TH SarabunIT๙"/>
          <w:sz w:val="32"/>
          <w:szCs w:val="32"/>
          <w:cs/>
        </w:rPr>
        <w:t>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ทรัพย์สิน" หมายถึง ทรัพย์และวัตถุที่ไม่มีรูปร่าง ซึ่งอาจมีราคาและอาจถือครองเอาไว้ได้เช่น เงิน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บ้าน รถยนต์ หุ้น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การรับทรัพย์สินหรือประโยชน์อื่นใดโดยธรรมจรรยา" หมายถึง การรับทรัพย์สินหรือประโยชน์ อื่นใด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จากญาติหรือจากบุคคลที่ให้กันในโอกาสต่าง ( โดยปกติตามขนบธรรมเนียม ประเพณี หรือวัฒนธรรม หรือให้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กันตามมารยาทที่ปฏิบัติกันในสังคม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ญาติ" หมายถึง ผู้บุพการี ผู้สืบสันดาน พี่น้องร่วมบิดามารดา หรือร่วมบิดาหรือมารด าเดียวกัน ลุง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ประโยชน์อื่นใด" หมายถึง สิ่งที่มีมูลค่า ไต้แก่ การลดราคา การรับความบันเทิง การรับบริการ การรับ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การฝึกอบรม หรือสิ่งอื่นใดในลักษณะเดียวกัน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การปฏิบัติหน้าที่" หมายความว่า เป็นการกระทำหรือการปฏิบัติหน้าที่ของเจ้าหน้าที่รัฐในตำแหน่งที่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การกระทำไปตามอำนาจหน้าที่ที่กฎหมายระบุไว้ให้มีอำนาจหน้าที่ของตำรวจ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ผู้บังคับบัญชา" หมายความว่า ผู้กำกับการสถานีตำรวจ 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ที่มีอำนาจหน้าที่ในการสั่ง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การ กำกับ ติดตาม และตรวจสอบเจ้าหน้าที่ตำรวจในสังกัด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</w:rPr>
        <w:t>"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ผู้ใต้บังคับบัญชา" หมายถึง ข้าาราชการตำรวจในสังกัด 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:rsidR="00367BD7" w:rsidRP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36F8" w:rsidRPr="009936F8" w:rsidRDefault="00367BD7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แนวปฏิบัติในการป้องกันการรับสินบน</w:t>
      </w:r>
    </w:p>
    <w:p w:rsidR="00367BD7" w:rsidRPr="00367BD7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๑. ห้ามมิให้ข้าราชการตำรวจในสังกัดสถานีตำรวจภูธร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7BD7" w:rsidRPr="00367BD7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เข้าไปมีส่วนเกี่ยวข้องในการให้</w:t>
      </w:r>
    </w:p>
    <w:p w:rsidR="00367BD7" w:rsidRDefault="00367BD7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7BD7">
        <w:rPr>
          <w:rFonts w:ascii="TH SarabunIT๙" w:hAnsi="TH SarabunIT๙" w:cs="TH SarabunIT๙"/>
          <w:sz w:val="32"/>
          <w:szCs w:val="32"/>
          <w:cs/>
        </w:rPr>
        <w:t>หรือรับสินบนทุกรูปแบบ ไม่ว่า ทางตรงหรือทางอ้อม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๒. ห้ามมิให้ข้าราชการตำรวจในสังกัดสถานีตำรวจภูธร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เรียกร้อง หรือรับสินบนเพื่อ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ประโยชน์ส่วนตน หรือประโยชน์ของ บุคคลอื่น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๓. ให้ถือปฏิบัติตามนโยบายการต่อต้านการทุจริตคอร์รัปชันโดยไม่เข้าไปเกี่ยวข้องกับการทุจริต คอร์</w:t>
      </w:r>
    </w:p>
    <w:p w:rsidR="009936F8" w:rsidRPr="009936F8" w:rsidRDefault="00E00C39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รัปชั่นไม่ว่าจะทางตรงหรือทางอ้อม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และกฎหมายที่เกี่ยวข้อง</w:t>
      </w:r>
      <w:r w:rsidR="00E00C39">
        <w:rPr>
          <w:rFonts w:ascii="TH SarabunIT๙" w:hAnsi="TH SarabunIT๙" w:cs="TH SarabunIT๙" w:hint="cs"/>
          <w:sz w:val="32"/>
          <w:szCs w:val="32"/>
          <w:cs/>
        </w:rPr>
        <w:t>อย่างเคร่งครัด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9936F8">
        <w:rPr>
          <w:rFonts w:ascii="TH SarabunIT๙" w:hAnsi="TH SarabunIT๙" w:cs="TH SarabunIT๙"/>
          <w:sz w:val="32"/>
          <w:szCs w:val="32"/>
        </w:rPr>
        <w:t xml:space="preserve">. </w:t>
      </w:r>
      <w:r w:rsidRPr="009936F8">
        <w:rPr>
          <w:rFonts w:ascii="TH SarabunIT๙" w:hAnsi="TH SarabunIT๙" w:cs="TH SarabunIT๙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9936F8">
        <w:rPr>
          <w:rFonts w:ascii="TH SarabunIT๙" w:hAnsi="TH SarabunIT๙" w:cs="TH SarabunIT๙"/>
          <w:sz w:val="32"/>
          <w:szCs w:val="32"/>
          <w:cs/>
        </w:rPr>
        <w:t>กำกับดูแลให้ดำเนินการการเบิกจ่ายค่าใช้ายของหน่วยงานในสังกัดเป็นไปตา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กฎระเบียบที่เกี่ยวข้องโดยเคร่งครัด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แก่กิจกรรมหรือโครงการ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ประกอบ รายงานทุกครั้ง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 w:rsidRPr="005E3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 ของเจ้าหน้าที่ พ.ศ. ๒๕๔๓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มาตรการการลงโทษ/การผ้าฝืนแนวทางการปฏิบัติ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๑.</w:t>
      </w:r>
      <w:r w:rsidR="00E00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ที่เกี่ยวข้อง รวมถึงผู้บังคับบัญชาดยตรงที่เพิกเฉยต่อการกระทำผิด หรือรับทราบว่ามีการกระ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ดำเนินการจัดการให้ถูกต้อง ซึ่งมีบทลงโทษทางวินัย จนถึงขั้นให้ไล่ออกจากราชการ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๒.</w:t>
      </w:r>
      <w:r w:rsidR="00E00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 / หรือกฎหมายที่เกี่ยวข้อง ไม่สามารถใช้เป็นข้ออ้างในการไม่ปฏิบัติตามได้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๓.</w:t>
      </w:r>
      <w:r w:rsidR="00E00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 ที่ ๑๒๑๒/๒๕ต๗ ลงวันที่ </w:t>
      </w:r>
      <w:r w:rsidRPr="009936F8">
        <w:rPr>
          <w:rFonts w:ascii="TH SarabunIT๙" w:hAnsi="TH SarabunIT๙" w:cs="TH SarabunIT๙"/>
          <w:sz w:val="32"/>
          <w:szCs w:val="32"/>
        </w:rPr>
        <w:t>2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ตุลาคม ๒๕๓๗ มีอำนาจ 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ให้ผู้ใต้บังคับบัญชาที่อยู่ในปกครองให้ยึดถือและปฏิบัติตามนโยบายนี้อย่างเครงครัด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มาตรการการติดตามตรวจสอบ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3B46">
        <w:rPr>
          <w:rFonts w:ascii="TH SarabunIT๙" w:hAnsi="TH SarabunIT๙" w:cs="TH SarabunIT๙"/>
          <w:sz w:val="32"/>
          <w:szCs w:val="32"/>
          <w:cs/>
        </w:rPr>
        <w:t>๑. ผู้กำกับการสถานีตำรวจภูธร</w:t>
      </w:r>
      <w:r w:rsidR="00B43D9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ประกาศเจตจำนงในการบริหารหน่วยงานอย่างชื่อสัตย์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สุจริต โปร่งใส และเป็นไปตามหลักธรรมาภิบาลที่ดี โดยเผยแพร่ประซาสัมพันธ์ให้ข้าราชการตำรวจในสังกัด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และผู้มีส่วนได้ส่วนเสียภายนอกทราบ</w:t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ให้ผู้บังคับบัญชาตามคำสั่งกรมตำรวจ ที่ ๑๒๑๒/๕๓๗ ลงวันที่ ๑ ตุลาคม ๒๕๓๗ มีอำนาจหน้าที่</w:t>
      </w:r>
    </w:p>
    <w:p w:rsidR="009936F8" w:rsidRPr="009936F8" w:rsidRDefault="009936F8" w:rsidP="00EF49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ในการกำกับ ติดตาม และตรวจสอบเจ้าหน้าที่ตำรวจผู้ใต้บังคับบัญชาที่อยู่ในปกครอง ในสังกัดให้ปฏิบัติตน</w:t>
      </w:r>
    </w:p>
    <w:p w:rsidR="009936F8" w:rsidRPr="009936F8" w:rsidRDefault="009936F8" w:rsidP="00EF49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</w:p>
    <w:p w:rsidR="009936F8" w:rsidRDefault="009936F8" w:rsidP="00EF49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9936F8">
        <w:rPr>
          <w:rFonts w:ascii="TH SarabunIT๙" w:hAnsi="TH SarabunIT๙" w:cs="TH SarabunIT๙"/>
          <w:sz w:val="32"/>
          <w:szCs w:val="32"/>
          <w:cs/>
        </w:rPr>
        <w:t>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ละหนึ่งครั้ง หรือตามการเปลี่ยนแปลงของปัจจัยต่าง ๆ ที่มีนัยสำคัญ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9936F8">
        <w:rPr>
          <w:rFonts w:ascii="TH SarabunIT๙" w:hAnsi="TH SarabunIT๙" w:cs="TH SarabunIT๙"/>
          <w:sz w:val="32"/>
          <w:szCs w:val="32"/>
        </w:rPr>
        <w:t>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36F8">
        <w:rPr>
          <w:rFonts w:ascii="TH SarabunIT๙" w:hAnsi="TH SarabunIT๙" w:cs="TH SarabunIT๙"/>
          <w:sz w:val="32"/>
          <w:szCs w:val="32"/>
          <w:cs/>
        </w:rPr>
        <w:t>ให้ฝ่ายอำนวยการ สถานีตำรวจภูธรนา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จัดทำข้อมูลสถิตีการรับของขวัญหรือประโยชน์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อื่นใด พร้อมทั้งปัญหา อุปสรรค แนวทางการแก้ไขแล้วรายงานให้ผู้กำกับการสถานีตำรวจภูธร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9936F8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ช่องทางการร้องเรียน/แจงเบาะแส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๑. ศูนย์รับแจ้งเบาะแสการทุจริต</w:t>
      </w:r>
      <w:r w:rsidR="00EF49EA">
        <w:rPr>
          <w:rFonts w:ascii="TH SarabunIT๙" w:hAnsi="TH SarabunIT๙" w:cs="TH SarabunIT๙"/>
          <w:sz w:val="32"/>
          <w:szCs w:val="32"/>
          <w:cs/>
        </w:rPr>
        <w:t>และประพฤติมิชอบ สถานีตำรวจภูธ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รหนองขาม</w:t>
      </w:r>
    </w:p>
    <w:p w:rsidR="009936F8" w:rsidRPr="009936F8" w:rsidRDefault="00AD3B46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="009936F8" w:rsidRPr="009936F8">
        <w:rPr>
          <w:rFonts w:ascii="TH SarabunIT๙" w:hAnsi="TH SarabunIT๙" w:cs="TH SarabunIT๙"/>
          <w:sz w:val="32"/>
          <w:szCs w:val="32"/>
        </w:rPr>
        <w:t xml:space="preserve"> 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>ทางไปรษณีย์ โดยทำหนังสือร้องเรียนถึง สถานีตำรวจภูธร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EF49EA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 xml:space="preserve"> ถ.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 xml:space="preserve">331 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>ต</w:t>
      </w:r>
      <w:r w:rsidR="00EF49EA">
        <w:rPr>
          <w:rFonts w:ascii="TH SarabunIT๙" w:hAnsi="TH SarabunIT๙" w:cs="TH SarabunIT๙"/>
          <w:sz w:val="32"/>
          <w:szCs w:val="32"/>
        </w:rPr>
        <w:t>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EF49EA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ศรีราชา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 xml:space="preserve"> จ.ซลบุรี ๒๐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110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 xml:space="preserve">๓. ทางโทรศัพท์ หมายเลข </w:t>
      </w:r>
      <w:r w:rsidRPr="009936F8">
        <w:rPr>
          <w:rFonts w:ascii="TH SarabunIT๙" w:hAnsi="TH SarabunIT๙" w:cs="TH SarabunIT๙"/>
          <w:sz w:val="32"/>
          <w:szCs w:val="32"/>
        </w:rPr>
        <w:t>0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๓๘ 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341 199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 xml:space="preserve">๔. ทางโทรสาร หมายเลข ๑๓๘ 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347 200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936F8">
        <w:rPr>
          <w:rFonts w:ascii="TH SarabunIT๙" w:hAnsi="TH SarabunIT๙" w:cs="TH SarabunIT๙"/>
          <w:sz w:val="32"/>
          <w:szCs w:val="32"/>
        </w:rPr>
        <w:t>d</w:t>
      </w:r>
      <w:proofErr w:type="gramEnd"/>
      <w:r w:rsidRPr="009936F8">
        <w:rPr>
          <w:rFonts w:ascii="TH SarabunIT๙" w:hAnsi="TH SarabunIT๙" w:cs="TH SarabunIT๙"/>
          <w:sz w:val="32"/>
          <w:szCs w:val="32"/>
        </w:rPr>
        <w:t xml:space="preserve">. 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9936F8">
        <w:rPr>
          <w:rFonts w:ascii="TH SarabunIT๙" w:hAnsi="TH SarabunIT๙" w:cs="TH SarabunIT๙"/>
          <w:sz w:val="32"/>
          <w:szCs w:val="32"/>
        </w:rPr>
        <w:t>E-mail saraban_</w:t>
      </w:r>
      <w:r w:rsidR="00EF49EA">
        <w:rPr>
          <w:rFonts w:ascii="TH SarabunIT๙" w:hAnsi="TH SarabunIT๙" w:cs="TH SarabunIT๙"/>
          <w:sz w:val="32"/>
          <w:szCs w:val="32"/>
        </w:rPr>
        <w:t>nongkhampolice@gmail.com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๖</w:t>
      </w:r>
      <w:r w:rsidRPr="009936F8">
        <w:rPr>
          <w:rFonts w:ascii="TH SarabunIT๙" w:hAnsi="TH SarabunIT๙" w:cs="TH SarabunIT๙"/>
          <w:sz w:val="32"/>
          <w:szCs w:val="32"/>
        </w:rPr>
        <w:t xml:space="preserve">, </w:t>
      </w:r>
      <w:r w:rsidRPr="009936F8">
        <w:rPr>
          <w:rFonts w:ascii="TH SarabunIT๙" w:hAnsi="TH SarabunIT๙" w:cs="TH SarabunIT๙"/>
          <w:sz w:val="32"/>
          <w:szCs w:val="32"/>
          <w:cs/>
        </w:rPr>
        <w:t>เว็บไซต์ สถานีตำรวจภูธร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หนองขาม </w:t>
      </w:r>
      <w:r w:rsidRPr="009936F8">
        <w:rPr>
          <w:rFonts w:ascii="TH SarabunIT๙" w:hAnsi="TH SarabunIT๙" w:cs="TH SarabunIT๙"/>
          <w:sz w:val="32"/>
          <w:szCs w:val="32"/>
        </w:rPr>
        <w:t>https://</w:t>
      </w:r>
      <w:r w:rsidR="00EF49EA">
        <w:rPr>
          <w:rFonts w:ascii="TH SarabunIT๙" w:hAnsi="TH SarabunIT๙" w:cs="TH SarabunIT๙"/>
          <w:sz w:val="32"/>
          <w:szCs w:val="32"/>
        </w:rPr>
        <w:t>nongkham</w:t>
      </w:r>
      <w:r w:rsidRPr="009936F8">
        <w:rPr>
          <w:rFonts w:ascii="TH SarabunIT๙" w:hAnsi="TH SarabunIT๙" w:cs="TH SarabunIT๙"/>
          <w:sz w:val="32"/>
          <w:szCs w:val="32"/>
        </w:rPr>
        <w:t>.chonburi.police.go.th/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 xml:space="preserve">๗. ทาง </w:t>
      </w:r>
      <w:r w:rsidRPr="009936F8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9936F8">
        <w:rPr>
          <w:rFonts w:ascii="TH SarabunIT๙" w:hAnsi="TH SarabunIT๙" w:cs="TH SarabunIT๙"/>
          <w:sz w:val="32"/>
          <w:szCs w:val="32"/>
          <w:cs/>
        </w:rPr>
        <w:t>เพจ สภ.</w:t>
      </w:r>
      <w:r w:rsidR="00EF49EA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มาตรการคุ้มครองผู้ร้องเรียน/แจ้งเบาะแส การรักษาความลับ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รักษาความลับของทางราชการ พ.ศ. ๒๕๔๔ และการส่งเรื่องให้หน่วยงานพิจารณานั้น ผู้ให้ข้อมูลและผู้ร้อง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อาจจะได้รับความเดือดร้อน เช่น ข้อร้องเรียนกล่าวโทษข้าราชการในเบื้องต้นให้ถือว่า เป็นความลับทาง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ตลอดจนซี้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พยานบุคคลแน่นอนเท่านั้นการแจ้งเบาะแสผู้มีอิทธิพลต้องปกปิดชื่อและที่อยู่ผู้ร้อง หากไม่ปกปิดชื่อที่อยู่ของผู้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ร้องจะต้องแจ้งให้หน่วยงานที่เกี่ยวข้องทราบและให้ความคุ้มครองแก่ผู้ร้องตังนี้ "ให้ผู้บังคับบัญซาใช้ดุลพินิจสั่ง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ความไม่เป็นธรรม ที่อาจเกิดมาจากการร้องเรียน การเป็นพยานหรือการให้ข้อมูลนั้น" กรณีมีการระบุชื่อ ผู้ถูก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กล่าวหา จะต้องคุ้มครองทั้งฝ่ายผู้ร้องและผู้ถูกร้องเนื่องจากเรื่องยังไมใด้ผ่านกระบวนการตรวจสอบข้อเท็จจริ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และอาจเป็นการกสั่นแกล้งกล่าวหาให้ได้รับความเตือดร้อนและเสียหายได้และกรณีผู้ร้องเรียนระบุในคำร้อ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ทราบ เนื่องจากผู้ร้องอาจจะได้รับความเดือดร้อนตามเหตุแห่งการร้องเรียนนั้นๆ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Pr="009936F8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 ( ที่กระทบต่อหน้าที่การงานหรือการ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lastRenderedPageBreak/>
        <w:t>ดำรงชีวิต หากจำเป็นต้องมีการดำเนินการใดๆ เช่น การแยกสถานที่ทำงานเพื่อป้องกันมีให้ผู้ร้องพยาน และผู้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ถูกกล่าวหาพบปะกัน เป็นต้น ต้องได้รับความยินยอมจากผู้ร้องและพยาน</w:t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936F8">
        <w:rPr>
          <w:rFonts w:ascii="TH SarabunIT๙" w:hAnsi="TH SarabunIT๙" w:cs="TH SarabunIT๙"/>
          <w:sz w:val="32"/>
          <w:szCs w:val="32"/>
        </w:rPr>
        <w:t xml:space="preserve">3. </w:t>
      </w:r>
      <w:r w:rsidRPr="009936F8">
        <w:rPr>
          <w:rFonts w:ascii="TH SarabunIT๙" w:hAnsi="TH SarabunIT๙" w:cs="TH SarabunIT๙"/>
          <w:sz w:val="32"/>
          <w:szCs w:val="32"/>
          <w:cs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9936F8">
        <w:rPr>
          <w:rFonts w:ascii="TH SarabunIT๙" w:hAnsi="TH SarabunIT๙" w:cs="TH SarabunIT๙"/>
          <w:sz w:val="32"/>
          <w:szCs w:val="32"/>
        </w:rPr>
        <w:t xml:space="preserve">. </w:t>
      </w:r>
      <w:r w:rsidRPr="009936F8">
        <w:rPr>
          <w:rFonts w:ascii="TH SarabunIT๙" w:hAnsi="TH SarabunIT๙" w:cs="TH SarabunIT๙"/>
          <w:sz w:val="32"/>
          <w:szCs w:val="32"/>
          <w:cs/>
        </w:rPr>
        <w:t>ให้ความคุ้มครองผู้ร้องเรียนไม่ให้ถูกกลั่นแกล้ง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36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36F8">
        <w:rPr>
          <w:rFonts w:ascii="TH SarabunIT๙" w:hAnsi="TH SarabunIT๙" w:cs="TH SarabunIT๙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ต้องให้ความเป็นธรรมและ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ให้ได้รับการปฏิบัติเช่นเดียวกับบุคคลอื่น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9936F8">
        <w:rPr>
          <w:rFonts w:ascii="TH SarabunIT๙" w:hAnsi="TH SarabunIT๙" w:cs="TH SarabunIT๙"/>
          <w:sz w:val="32"/>
          <w:szCs w:val="32"/>
        </w:rPr>
        <w:t xml:space="preserve">. </w:t>
      </w:r>
      <w:r w:rsidRPr="009936F8">
        <w:rPr>
          <w:rFonts w:ascii="TH SarabunIT๙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รวมทั้งสิทธิในการแสดงเอกสาร/</w:t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936F8">
        <w:rPr>
          <w:rFonts w:ascii="TH SarabunIT๙" w:hAnsi="TH SarabunIT๙" w:cs="TH SarabunIT๙"/>
          <w:sz w:val="32"/>
          <w:szCs w:val="32"/>
          <w:cs/>
        </w:rPr>
        <w:t>พยานหลักฐาน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6F8" w:rsidRPr="009936F8" w:rsidRDefault="00BD1746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3pt;margin-top:13.6pt;width:105.95pt;height:48.35pt;z-index:251662336;mso-position-horizontal-relative:text;mso-position-vertical-relative:text">
            <v:imagedata r:id="rId6" o:title="ลายเซ็นต์"/>
          </v:shape>
        </w:pict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9936F8" w:rsidRPr="009936F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936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3B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2060"/>
          <w:sz w:val="32"/>
          <w:szCs w:val="32"/>
          <w:cs/>
        </w:rPr>
        <w:t>8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6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3B46">
        <w:rPr>
          <w:rFonts w:ascii="TH SarabunIT๙" w:hAnsi="TH SarabunIT๙" w:cs="TH SarabunIT๙"/>
          <w:sz w:val="32"/>
          <w:szCs w:val="32"/>
          <w:cs/>
        </w:rPr>
        <w:t>พ.ศ.</w:t>
      </w:r>
      <w:r w:rsidR="00AD3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B46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6F8" w:rsidRPr="009936F8" w:rsidRDefault="00BD1746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5E431B" wp14:editId="77416435">
            <wp:simplePos x="0" y="0"/>
            <wp:positionH relativeFrom="column">
              <wp:posOffset>3717925</wp:posOffset>
            </wp:positionH>
            <wp:positionV relativeFrom="paragraph">
              <wp:posOffset>6794500</wp:posOffset>
            </wp:positionV>
            <wp:extent cx="1273810" cy="581025"/>
            <wp:effectExtent l="0" t="0" r="2540" b="0"/>
            <wp:wrapNone/>
            <wp:docPr id="3" name="รูปภาพ 3" descr="C:\Users\User\AppData\Local\Microsoft\Windows\INetCache\Content.Word\ลายเซ็นต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ลายเซ็นต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AE39C5" wp14:editId="10EAFF6E">
            <wp:simplePos x="0" y="0"/>
            <wp:positionH relativeFrom="column">
              <wp:posOffset>3717925</wp:posOffset>
            </wp:positionH>
            <wp:positionV relativeFrom="paragraph">
              <wp:posOffset>6794500</wp:posOffset>
            </wp:positionV>
            <wp:extent cx="1273810" cy="581025"/>
            <wp:effectExtent l="0" t="0" r="2540" b="0"/>
            <wp:wrapNone/>
            <wp:docPr id="2" name="รูปภาพ 2" descr="C:\Users\User\AppData\Local\Microsoft\Windows\INetCache\Content.Word\ลายเซ็นต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ลายเซ็นต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>
        <w:rPr>
          <w:rFonts w:ascii="TH SarabunIT๙" w:hAnsi="TH SarabunIT๙" w:cs="TH SarabunIT๙" w:hint="cs"/>
          <w:sz w:val="32"/>
          <w:szCs w:val="32"/>
          <w:cs/>
        </w:rPr>
        <w:tab/>
      </w:r>
      <w:r w:rsidR="009936F8" w:rsidRPr="009936F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936F8">
        <w:rPr>
          <w:rFonts w:ascii="TH SarabunIT๙" w:hAnsi="TH SarabunIT๙" w:cs="TH SarabunIT๙"/>
          <w:sz w:val="32"/>
          <w:szCs w:val="32"/>
        </w:rPr>
        <w:t xml:space="preserve">( </w:t>
      </w:r>
      <w:r w:rsidR="00BD1746">
        <w:rPr>
          <w:rFonts w:ascii="TH SarabunIT๙" w:hAnsi="TH SarabunIT๙" w:cs="TH SarabunIT๙" w:hint="cs"/>
          <w:sz w:val="32"/>
          <w:szCs w:val="32"/>
          <w:cs/>
        </w:rPr>
        <w:t xml:space="preserve"> คมกริช</w:t>
      </w:r>
      <w:proofErr w:type="gramEnd"/>
      <w:r w:rsidR="00BD1746">
        <w:rPr>
          <w:rFonts w:ascii="TH SarabunIT๙" w:hAnsi="TH SarabunIT๙" w:cs="TH SarabunIT๙" w:hint="cs"/>
          <w:sz w:val="32"/>
          <w:szCs w:val="32"/>
          <w:cs/>
        </w:rPr>
        <w:t xml:space="preserve">  มั่นจิตต์ </w:t>
      </w:r>
      <w:r w:rsidRPr="009936F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9936F8" w:rsidRPr="009936F8" w:rsidRDefault="009936F8" w:rsidP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</w:t>
      </w:r>
      <w:r w:rsidRPr="009936F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กำกับการสถานีตำรวจภูธ</w:t>
      </w:r>
      <w:r>
        <w:rPr>
          <w:rFonts w:ascii="TH SarabunIT๙" w:hAnsi="TH SarabunIT๙" w:cs="TH SarabunIT๙" w:hint="cs"/>
          <w:sz w:val="32"/>
          <w:szCs w:val="32"/>
          <w:cs/>
        </w:rPr>
        <w:t>รหนองขาม</w:t>
      </w:r>
    </w:p>
    <w:p w:rsidR="009936F8" w:rsidRPr="009936F8" w:rsidRDefault="009936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936F8" w:rsidRPr="009936F8" w:rsidSect="005E338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83"/>
    <w:rsid w:val="00043FE7"/>
    <w:rsid w:val="002B65FB"/>
    <w:rsid w:val="00367BD7"/>
    <w:rsid w:val="005E3383"/>
    <w:rsid w:val="00673451"/>
    <w:rsid w:val="009936F8"/>
    <w:rsid w:val="009F622A"/>
    <w:rsid w:val="00A71A1A"/>
    <w:rsid w:val="00AD3B46"/>
    <w:rsid w:val="00B43D96"/>
    <w:rsid w:val="00BD1746"/>
    <w:rsid w:val="00C404F8"/>
    <w:rsid w:val="00E00C39"/>
    <w:rsid w:val="00EF49EA"/>
    <w:rsid w:val="00F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2025-03-13T07:28:00Z</dcterms:created>
  <dcterms:modified xsi:type="dcterms:W3CDTF">2025-03-13T07:28:00Z</dcterms:modified>
</cp:coreProperties>
</file>